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D" w:rsidRDefault="001F5CED" w:rsidP="001F5CED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 xml:space="preserve">° </w:t>
      </w:r>
      <w:r>
        <w:rPr>
          <w:rFonts w:ascii="Calibri" w:hAnsi="Calibri"/>
          <w:b w:val="0"/>
          <w:i/>
          <w:szCs w:val="22"/>
        </w:rPr>
        <w:t>3</w:t>
      </w:r>
      <w:r>
        <w:rPr>
          <w:rFonts w:ascii="Calibri" w:hAnsi="Calibri"/>
          <w:b w:val="0"/>
          <w:i/>
          <w:szCs w:val="22"/>
        </w:rPr>
        <w:t xml:space="preserve">/2020  du  </w:t>
      </w:r>
      <w:r>
        <w:rPr>
          <w:rFonts w:ascii="Calibri" w:hAnsi="Calibri"/>
          <w:b w:val="0"/>
          <w:i/>
          <w:szCs w:val="22"/>
        </w:rPr>
        <w:t>26/05</w:t>
      </w:r>
      <w:r>
        <w:rPr>
          <w:rFonts w:ascii="Calibri" w:hAnsi="Calibri"/>
          <w:b w:val="0"/>
          <w:i/>
          <w:szCs w:val="22"/>
        </w:rPr>
        <w:t>/2020    -    p 1/</w:t>
      </w:r>
      <w:r>
        <w:rPr>
          <w:rFonts w:ascii="Calibri" w:hAnsi="Calibri"/>
          <w:b w:val="0"/>
          <w:i/>
          <w:szCs w:val="22"/>
        </w:rPr>
        <w:t>2</w:t>
      </w:r>
    </w:p>
    <w:p w:rsidR="001F5CED" w:rsidRDefault="001F5CED" w:rsidP="001F5CED">
      <w:pPr>
        <w:pStyle w:val="Titre"/>
        <w:rPr>
          <w:rFonts w:ascii="Calibri" w:hAnsi="Calibri"/>
          <w:szCs w:val="24"/>
        </w:rPr>
      </w:pPr>
    </w:p>
    <w:p w:rsidR="001F5CED" w:rsidRDefault="001F5CED" w:rsidP="001F5CED">
      <w:pPr>
        <w:pStyle w:val="Titre"/>
        <w:rPr>
          <w:rFonts w:ascii="Calibri" w:hAnsi="Calibri"/>
          <w:szCs w:val="24"/>
        </w:rPr>
      </w:pPr>
    </w:p>
    <w:p w:rsidR="001F5CED" w:rsidRDefault="001F5CED" w:rsidP="001F5CED">
      <w:pPr>
        <w:pStyle w:val="Titr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SEANCE  </w:t>
      </w:r>
      <w:r>
        <w:rPr>
          <w:rFonts w:ascii="Calibri" w:hAnsi="Calibri"/>
          <w:sz w:val="28"/>
        </w:rPr>
        <w:t>D’INSTALLATION  DU  CONSEIL  MUNICIPAL  DU  26  MAI</w:t>
      </w:r>
      <w:r>
        <w:rPr>
          <w:rFonts w:ascii="Calibri" w:hAnsi="Calibri"/>
          <w:sz w:val="28"/>
        </w:rPr>
        <w:t xml:space="preserve">  2020</w:t>
      </w:r>
    </w:p>
    <w:p w:rsidR="001F5CED" w:rsidRDefault="001F5CED" w:rsidP="001F5CED">
      <w:pPr>
        <w:pStyle w:val="Titre"/>
        <w:rPr>
          <w:rFonts w:ascii="Calibri" w:hAnsi="Calibri"/>
          <w:b w:val="0"/>
          <w:bCs/>
          <w:szCs w:val="24"/>
          <w:u w:val="none"/>
        </w:rPr>
      </w:pPr>
    </w:p>
    <w:p w:rsidR="001F5CED" w:rsidRDefault="001F5CED" w:rsidP="001F5CED">
      <w:pPr>
        <w:pStyle w:val="Corpsdetext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L’an deux mil vingt et le </w:t>
      </w:r>
      <w:r>
        <w:rPr>
          <w:rFonts w:ascii="Calibri" w:hAnsi="Calibri"/>
          <w:i/>
          <w:sz w:val="22"/>
          <w:szCs w:val="22"/>
        </w:rPr>
        <w:t>vingt-six mai</w:t>
      </w:r>
      <w:r>
        <w:rPr>
          <w:rFonts w:ascii="Calibri" w:hAnsi="Calibri"/>
          <w:i/>
          <w:sz w:val="22"/>
          <w:szCs w:val="22"/>
        </w:rPr>
        <w:t xml:space="preserve"> à vingt heures trente, le Conseil Municipal de la Commune de                 LA VILLETERTRE, dûment convoqué, s’est réuni en session ordinaire, </w:t>
      </w:r>
      <w:r>
        <w:rPr>
          <w:rFonts w:ascii="Calibri" w:hAnsi="Calibri"/>
          <w:i/>
          <w:sz w:val="22"/>
          <w:szCs w:val="22"/>
        </w:rPr>
        <w:t>dans la salle polyvalente en raison du contexte sanitaire</w:t>
      </w:r>
      <w:r>
        <w:rPr>
          <w:rFonts w:ascii="Calibri" w:hAnsi="Calibri"/>
          <w:i/>
          <w:sz w:val="22"/>
          <w:szCs w:val="22"/>
        </w:rPr>
        <w:t xml:space="preserve">, sous la présidence de Monsieur Hervé DESSEIN, Maire de La </w:t>
      </w:r>
      <w:proofErr w:type="spellStart"/>
      <w:r>
        <w:rPr>
          <w:rFonts w:ascii="Calibri" w:hAnsi="Calibri"/>
          <w:i/>
          <w:sz w:val="22"/>
          <w:szCs w:val="22"/>
        </w:rPr>
        <w:t>Villetertre</w:t>
      </w:r>
      <w:proofErr w:type="spellEnd"/>
      <w:r>
        <w:rPr>
          <w:rFonts w:ascii="Calibri" w:hAnsi="Calibri"/>
          <w:i/>
          <w:sz w:val="22"/>
          <w:szCs w:val="22"/>
        </w:rPr>
        <w:t>.</w:t>
      </w:r>
    </w:p>
    <w:p w:rsidR="001F5CED" w:rsidRDefault="001F5CED" w:rsidP="001F5CED">
      <w:pPr>
        <w:pStyle w:val="Titre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Date de convocation du Conseil Municipal : </w:t>
      </w:r>
      <w:r>
        <w:rPr>
          <w:rFonts w:ascii="Calibri" w:hAnsi="Calibri"/>
          <w:szCs w:val="22"/>
        </w:rPr>
        <w:t>18 mai</w:t>
      </w:r>
      <w:r>
        <w:rPr>
          <w:rFonts w:ascii="Calibri" w:hAnsi="Calibri"/>
          <w:szCs w:val="22"/>
        </w:rPr>
        <w:t xml:space="preserve"> 2020</w:t>
      </w:r>
    </w:p>
    <w:p w:rsidR="00011722" w:rsidRPr="00011722" w:rsidRDefault="001F5CED" w:rsidP="00011722">
      <w:pPr>
        <w:rPr>
          <w:rFonts w:asciiTheme="minorHAnsi" w:hAnsiTheme="minorHAnsi" w:cstheme="minorHAnsi"/>
        </w:rPr>
      </w:pPr>
      <w:r>
        <w:rPr>
          <w:i/>
        </w:rPr>
        <w:t xml:space="preserve">Etaient présents : </w:t>
      </w:r>
      <w:r w:rsidR="00011722" w:rsidRPr="00011722">
        <w:rPr>
          <w:rFonts w:asciiTheme="minorHAnsi" w:hAnsiTheme="minorHAnsi" w:cstheme="minorHAnsi"/>
        </w:rPr>
        <w:t xml:space="preserve">MM et </w:t>
      </w:r>
      <w:proofErr w:type="spellStart"/>
      <w:r w:rsidR="00011722" w:rsidRPr="00011722">
        <w:rPr>
          <w:rFonts w:asciiTheme="minorHAnsi" w:hAnsiTheme="minorHAnsi" w:cstheme="minorHAnsi"/>
        </w:rPr>
        <w:t>MMes</w:t>
      </w:r>
      <w:proofErr w:type="spellEnd"/>
      <w:r w:rsidR="00011722" w:rsidRPr="00011722">
        <w:rPr>
          <w:rFonts w:asciiTheme="minorHAnsi" w:hAnsiTheme="minorHAnsi" w:cstheme="minorHAnsi"/>
        </w:rPr>
        <w:t xml:space="preserve">  CAMILLE Laurent, RÉAUBOURG Carole, LESCALLE Isabelle,  DEBRAINE Jean-Pierre,  LAURENT Xavier, DUMENIL Anita, POSTEL Mathieu, BOURDETTE Fabien, GUILLAUME Georges-Marc, DESESQUELLES Florence, DENEUX  Bérangère, CROCHON Bruno,  VAUVILLIERS Jean, CRECY Olivier.</w:t>
      </w:r>
    </w:p>
    <w:p w:rsidR="00011722" w:rsidRDefault="00011722" w:rsidP="00011722">
      <w:pPr>
        <w:pStyle w:val="Corpsdetexte2"/>
      </w:pPr>
      <w:r>
        <w:t>Madame DENEUX Bérangère</w:t>
      </w:r>
      <w:r w:rsidRPr="00113856">
        <w:t xml:space="preserve"> a été nommé</w:t>
      </w:r>
      <w:r>
        <w:t>e</w:t>
      </w:r>
      <w:r w:rsidRPr="00113856">
        <w:t xml:space="preserve"> secrétaire.</w:t>
      </w:r>
    </w:p>
    <w:p w:rsidR="00011722" w:rsidRDefault="00011722" w:rsidP="00011722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ELECTION  DU  MAIRE  ET  DES  ADJOINTS</w:t>
      </w:r>
    </w:p>
    <w:p w:rsidR="00011722" w:rsidRPr="003950B7" w:rsidRDefault="00011722" w:rsidP="00011722">
      <w:pPr>
        <w:widowControl w:val="0"/>
        <w:rPr>
          <w:sz w:val="12"/>
          <w:szCs w:val="12"/>
          <w:u w:val="single"/>
        </w:rPr>
      </w:pPr>
    </w:p>
    <w:p w:rsidR="00011722" w:rsidRDefault="00011722" w:rsidP="0001172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Après installation des Conseillers municipaux dans leur fonction, Monsieur G</w:t>
      </w:r>
      <w:r w:rsidR="00E402D3">
        <w:rPr>
          <w:sz w:val="24"/>
          <w:szCs w:val="24"/>
        </w:rPr>
        <w:t>UILLAUME</w:t>
      </w:r>
      <w:r>
        <w:rPr>
          <w:sz w:val="24"/>
          <w:szCs w:val="24"/>
        </w:rPr>
        <w:t xml:space="preserve"> préside la séance pour l’élection du Maire qui a lieu à bulletin secret. Le candidat, Monsieur Hervé DESSEIN, est élu Maire au 1</w:t>
      </w:r>
      <w:r w:rsidRPr="009225A8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tour de scrutin avec 14 voix.</w:t>
      </w:r>
    </w:p>
    <w:p w:rsidR="00011722" w:rsidRPr="00536CDA" w:rsidRDefault="00011722" w:rsidP="00011722">
      <w:pPr>
        <w:pStyle w:val="NormalWeb"/>
        <w:tabs>
          <w:tab w:val="num" w:pos="720"/>
        </w:tabs>
        <w:spacing w:before="0" w:beforeAutospacing="0" w:after="0" w:afterAutospacing="0"/>
        <w:rPr>
          <w:rFonts w:ascii="Calibri" w:hAnsi="Calibri"/>
        </w:rPr>
      </w:pPr>
      <w:r>
        <w:tab/>
      </w:r>
      <w:r w:rsidRPr="00536CDA">
        <w:rPr>
          <w:rFonts w:ascii="Calibri" w:hAnsi="Calibri"/>
        </w:rPr>
        <w:t xml:space="preserve">Il préside la séance pour l’élection des adjoints </w:t>
      </w:r>
      <w:r w:rsidRPr="00536CDA">
        <w:rPr>
          <w:rFonts w:ascii="Calibri" w:hAnsi="Calibri"/>
          <w:color w:val="000000"/>
        </w:rPr>
        <w:t xml:space="preserve">et explique qu'il peut y avoir, réglementairement,  jusqu'à 4 adjoints. </w:t>
      </w:r>
      <w:r w:rsidR="00E402D3">
        <w:rPr>
          <w:rFonts w:ascii="Calibri" w:hAnsi="Calibri"/>
          <w:color w:val="000000"/>
        </w:rPr>
        <w:t xml:space="preserve">Après délibération, </w:t>
      </w:r>
      <w:r w:rsidR="00A42FEA">
        <w:rPr>
          <w:rFonts w:ascii="Calibri" w:hAnsi="Calibri"/>
          <w:color w:val="000000"/>
        </w:rPr>
        <w:t xml:space="preserve">compte-tenu des candidatures, </w:t>
      </w:r>
      <w:r w:rsidR="00E402D3">
        <w:rPr>
          <w:rFonts w:ascii="Calibri" w:hAnsi="Calibri"/>
          <w:color w:val="000000"/>
        </w:rPr>
        <w:t>l</w:t>
      </w:r>
      <w:r w:rsidRPr="00536CDA">
        <w:rPr>
          <w:rFonts w:ascii="Calibri" w:hAnsi="Calibri"/>
        </w:rPr>
        <w:t xml:space="preserve">e Conseil Municipal décide de créer </w:t>
      </w:r>
      <w:r w:rsidR="00E402D3">
        <w:rPr>
          <w:rFonts w:ascii="Calibri" w:hAnsi="Calibri"/>
        </w:rPr>
        <w:t>trois</w:t>
      </w:r>
      <w:r w:rsidRPr="00536CDA">
        <w:rPr>
          <w:rFonts w:ascii="Calibri" w:hAnsi="Calibri"/>
        </w:rPr>
        <w:t xml:space="preserve"> postes d’adjoints au Maire. </w:t>
      </w:r>
    </w:p>
    <w:p w:rsidR="00011722" w:rsidRDefault="00011722" w:rsidP="00011722">
      <w:pPr>
        <w:pStyle w:val="NormalWeb"/>
        <w:tabs>
          <w:tab w:val="num" w:pos="720"/>
        </w:tabs>
        <w:spacing w:before="0" w:beforeAutospacing="0" w:after="0" w:afterAutospacing="0"/>
        <w:rPr>
          <w:rFonts w:ascii="Calibri" w:hAnsi="Calibri"/>
        </w:rPr>
      </w:pPr>
      <w:r w:rsidRPr="00536CDA">
        <w:rPr>
          <w:rFonts w:ascii="Calibri" w:hAnsi="Calibri"/>
        </w:rPr>
        <w:t xml:space="preserve"> </w:t>
      </w:r>
      <w:r w:rsidRPr="00536CDA">
        <w:rPr>
          <w:rFonts w:ascii="Calibri" w:hAnsi="Calibri"/>
        </w:rPr>
        <w:tab/>
        <w:t>Le candidat au poste de 1</w:t>
      </w:r>
      <w:r w:rsidRPr="00536CDA">
        <w:rPr>
          <w:rFonts w:ascii="Calibri" w:hAnsi="Calibri"/>
          <w:vertAlign w:val="superscript"/>
        </w:rPr>
        <w:t>er</w:t>
      </w:r>
      <w:r w:rsidRPr="00536CDA">
        <w:rPr>
          <w:rFonts w:ascii="Calibri" w:hAnsi="Calibri"/>
        </w:rPr>
        <w:t xml:space="preserve"> adjoint, Monsieur Georges-Marc GUILLAUME, est élu au 1</w:t>
      </w:r>
      <w:r w:rsidRPr="00536CDA">
        <w:rPr>
          <w:rFonts w:ascii="Calibri" w:hAnsi="Calibri"/>
          <w:vertAlign w:val="superscript"/>
        </w:rPr>
        <w:t>er</w:t>
      </w:r>
      <w:r w:rsidRPr="00536CDA">
        <w:rPr>
          <w:rFonts w:ascii="Calibri" w:hAnsi="Calibri"/>
        </w:rPr>
        <w:t xml:space="preserve"> tour de scrutin avec 14 voix ; le candidat au poste de 2</w:t>
      </w:r>
      <w:r w:rsidRPr="00536CDA">
        <w:rPr>
          <w:rFonts w:ascii="Calibri" w:hAnsi="Calibri"/>
          <w:vertAlign w:val="superscript"/>
        </w:rPr>
        <w:t>e</w:t>
      </w:r>
      <w:r w:rsidRPr="00536CDA">
        <w:rPr>
          <w:rFonts w:ascii="Calibri" w:hAnsi="Calibri"/>
        </w:rPr>
        <w:t xml:space="preserve"> adjoint, Monsieur Jean-Pierre DEBRAINE, est élu au 1</w:t>
      </w:r>
      <w:r w:rsidRPr="00536CDA">
        <w:rPr>
          <w:rFonts w:ascii="Calibri" w:hAnsi="Calibri"/>
          <w:vertAlign w:val="superscript"/>
        </w:rPr>
        <w:t>er</w:t>
      </w:r>
      <w:r w:rsidRPr="00536CDA">
        <w:rPr>
          <w:rFonts w:ascii="Calibri" w:hAnsi="Calibri"/>
        </w:rPr>
        <w:t xml:space="preserve"> tour de scrutin avec 14 voix.</w:t>
      </w:r>
      <w:r w:rsidR="00E402D3">
        <w:rPr>
          <w:rFonts w:ascii="Calibri" w:hAnsi="Calibri"/>
        </w:rPr>
        <w:t xml:space="preserve"> Pour le poste de 3</w:t>
      </w:r>
      <w:r w:rsidR="00E402D3" w:rsidRPr="00E402D3">
        <w:rPr>
          <w:rFonts w:ascii="Calibri" w:hAnsi="Calibri"/>
          <w:vertAlign w:val="superscript"/>
        </w:rPr>
        <w:t>e</w:t>
      </w:r>
      <w:r w:rsidR="00E402D3">
        <w:rPr>
          <w:rFonts w:ascii="Calibri" w:hAnsi="Calibri"/>
        </w:rPr>
        <w:t xml:space="preserve"> adjoint, deux candidates se présentent : Madame DESESQUELLES Florence et Madame LESCALLE Isabelle. Madame LESCALLE obtient 6 voix contre 9 voix pour Madame DESESQUELLES qui est élue      3</w:t>
      </w:r>
      <w:r w:rsidR="00E402D3" w:rsidRPr="00E402D3">
        <w:rPr>
          <w:rFonts w:ascii="Calibri" w:hAnsi="Calibri"/>
          <w:vertAlign w:val="superscript"/>
        </w:rPr>
        <w:t>e</w:t>
      </w:r>
      <w:r w:rsidR="00E402D3">
        <w:rPr>
          <w:rFonts w:ascii="Calibri" w:hAnsi="Calibri"/>
        </w:rPr>
        <w:t xml:space="preserve"> adjointe.</w:t>
      </w:r>
    </w:p>
    <w:p w:rsidR="000F11FF" w:rsidRDefault="000F11FF" w:rsidP="00011722">
      <w:pPr>
        <w:pStyle w:val="NormalWeb"/>
        <w:tabs>
          <w:tab w:val="num" w:pos="720"/>
        </w:tabs>
        <w:spacing w:before="0" w:beforeAutospacing="0" w:after="0" w:afterAutospacing="0"/>
        <w:rPr>
          <w:rFonts w:ascii="Calibri" w:hAnsi="Calibri"/>
        </w:rPr>
      </w:pPr>
    </w:p>
    <w:p w:rsidR="000F11FF" w:rsidRDefault="000F11FF" w:rsidP="000F11FF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NOMINATION  DES  DÉLÉGUÉS  AUX  SYNDICATS INTERCOMMUNAUX</w:t>
      </w:r>
      <w:r w:rsidR="00531CF6">
        <w:rPr>
          <w:sz w:val="24"/>
          <w:szCs w:val="24"/>
          <w:u w:val="single"/>
        </w:rPr>
        <w:t xml:space="preserve"> / ASSOCIATIONS</w:t>
      </w:r>
    </w:p>
    <w:p w:rsidR="000F11FF" w:rsidRPr="005A0CE7" w:rsidRDefault="000F11FF" w:rsidP="000F11FF">
      <w:pPr>
        <w:widowControl w:val="0"/>
        <w:rPr>
          <w:sz w:val="24"/>
          <w:szCs w:val="24"/>
          <w:u w:val="single"/>
        </w:rPr>
      </w:pP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SYNDICAT SCOLAIRE</w:t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  <w:t>H. DESSEIN –</w:t>
      </w: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DE LA PIERRE FRITE</w:t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  <w:t>A. DUMENIL – B. DENEUX  titulaires</w:t>
      </w: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Pr="003950B7">
        <w:rPr>
          <w:rFonts w:asciiTheme="minorHAnsi" w:hAnsiTheme="minorHAnsi" w:cstheme="minorHAnsi"/>
          <w:sz w:val="24"/>
          <w:szCs w:val="24"/>
        </w:rPr>
        <w:tab/>
        <w:t>F. DESESQUELLES  –  suppléante</w:t>
      </w: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SYNDICAT DES EAUX</w:t>
      </w: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 xml:space="preserve"> DE  FRESNES</w:t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  <w:t>O. CRÉCY  -  M. POSTEL  -  titulaires</w:t>
      </w: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 xml:space="preserve">L’EGUILLON                       </w:t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</w:p>
    <w:p w:rsidR="000F11FF" w:rsidRPr="003950B7" w:rsidRDefault="00531CF6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SYNDICAT  D’ÉNERGIE</w:t>
      </w:r>
      <w:r w:rsidR="000F11FF" w:rsidRPr="003950B7">
        <w:rPr>
          <w:rFonts w:asciiTheme="minorHAnsi" w:hAnsiTheme="minorHAnsi" w:cstheme="minorHAnsi"/>
          <w:sz w:val="24"/>
          <w:szCs w:val="24"/>
        </w:rPr>
        <w:tab/>
        <w:t>G-M GUILLAUME</w:t>
      </w:r>
      <w:r w:rsidR="00A42FEA" w:rsidRPr="003950B7">
        <w:rPr>
          <w:rFonts w:asciiTheme="minorHAnsi" w:hAnsiTheme="minorHAnsi" w:cstheme="minorHAnsi"/>
          <w:sz w:val="24"/>
          <w:szCs w:val="24"/>
        </w:rPr>
        <w:t xml:space="preserve"> - titulaire</w:t>
      </w:r>
    </w:p>
    <w:p w:rsidR="000F11FF" w:rsidRPr="003950B7" w:rsidRDefault="00531CF6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DE  L’OISE</w:t>
      </w:r>
    </w:p>
    <w:p w:rsidR="005313E6" w:rsidRPr="003950B7" w:rsidRDefault="005313E6" w:rsidP="000F11FF">
      <w:pPr>
        <w:rPr>
          <w:rFonts w:asciiTheme="minorHAnsi" w:hAnsiTheme="minorHAnsi" w:cstheme="minorHAnsi"/>
          <w:sz w:val="24"/>
          <w:szCs w:val="24"/>
        </w:rPr>
      </w:pPr>
    </w:p>
    <w:p w:rsidR="005313E6" w:rsidRPr="003950B7" w:rsidRDefault="005313E6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 xml:space="preserve">SYNDICAT MIXTE </w:t>
      </w:r>
      <w:r w:rsidR="00A42FEA" w:rsidRPr="003950B7">
        <w:rPr>
          <w:rFonts w:asciiTheme="minorHAnsi" w:hAnsiTheme="minorHAnsi" w:cstheme="minorHAnsi"/>
          <w:sz w:val="24"/>
          <w:szCs w:val="24"/>
        </w:rPr>
        <w:t>DE L’</w:t>
      </w:r>
      <w:r w:rsidRPr="003950B7">
        <w:rPr>
          <w:rFonts w:asciiTheme="minorHAnsi" w:hAnsiTheme="minorHAnsi" w:cstheme="minorHAnsi"/>
          <w:sz w:val="24"/>
          <w:szCs w:val="24"/>
        </w:rPr>
        <w:t>OISE</w:t>
      </w:r>
      <w:r w:rsidRPr="003950B7">
        <w:rPr>
          <w:rFonts w:asciiTheme="minorHAnsi" w:hAnsiTheme="minorHAnsi" w:cstheme="minorHAnsi"/>
          <w:sz w:val="24"/>
          <w:szCs w:val="24"/>
        </w:rPr>
        <w:tab/>
        <w:t>H. DESSEIN, membre de droit</w:t>
      </w:r>
    </w:p>
    <w:p w:rsidR="005313E6" w:rsidRPr="003950B7" w:rsidRDefault="005313E6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POUR LE TRÈS HAUT DÉBIT</w:t>
      </w:r>
      <w:r w:rsidRPr="003950B7">
        <w:rPr>
          <w:rFonts w:asciiTheme="minorHAnsi" w:hAnsiTheme="minorHAnsi" w:cstheme="minorHAnsi"/>
          <w:sz w:val="24"/>
          <w:szCs w:val="24"/>
        </w:rPr>
        <w:tab/>
        <w:t>X. LAURENT, délégué</w:t>
      </w:r>
    </w:p>
    <w:p w:rsidR="000F11FF" w:rsidRPr="003950B7" w:rsidRDefault="000F11FF" w:rsidP="000F11F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COMMUNAUTÉ  DE</w:t>
      </w: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COMMUNES  DU</w:t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  <w:t>H. DESSEIN   -  titulaire</w:t>
      </w: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VEXIN-THELLE</w:t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  <w:t>G-M  GUILLAUME  -  suppléant</w:t>
      </w:r>
    </w:p>
    <w:p w:rsidR="00531CF6" w:rsidRPr="003950B7" w:rsidRDefault="00531CF6" w:rsidP="000F11FF">
      <w:pPr>
        <w:rPr>
          <w:rFonts w:asciiTheme="minorHAnsi" w:hAnsiTheme="minorHAnsi" w:cstheme="minorHAnsi"/>
          <w:sz w:val="24"/>
          <w:szCs w:val="24"/>
        </w:rPr>
      </w:pPr>
    </w:p>
    <w:p w:rsidR="00531CF6" w:rsidRPr="003950B7" w:rsidRDefault="00531CF6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ASSOCIATION POUR LE</w:t>
      </w:r>
    </w:p>
    <w:p w:rsidR="00531CF6" w:rsidRPr="003950B7" w:rsidRDefault="00531CF6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 xml:space="preserve">DEVELOPPEMENT DES          </w:t>
      </w:r>
      <w:r w:rsidRPr="003950B7">
        <w:rPr>
          <w:rFonts w:asciiTheme="minorHAnsi" w:hAnsiTheme="minorHAnsi" w:cstheme="minorHAnsi"/>
          <w:sz w:val="24"/>
          <w:szCs w:val="24"/>
        </w:rPr>
        <w:tab/>
        <w:t>H. DESSEIN - titulaire</w:t>
      </w:r>
    </w:p>
    <w:p w:rsidR="00531CF6" w:rsidRDefault="00531CF6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 xml:space="preserve">TERRITOIRES DE L’OISE </w:t>
      </w:r>
      <w:r w:rsidRPr="003950B7">
        <w:rPr>
          <w:rFonts w:asciiTheme="minorHAnsi" w:hAnsiTheme="minorHAnsi" w:cstheme="minorHAnsi"/>
          <w:sz w:val="24"/>
          <w:szCs w:val="24"/>
        </w:rPr>
        <w:tab/>
        <w:t>G-M GUILLAUME – suppléant</w:t>
      </w:r>
    </w:p>
    <w:p w:rsidR="003950B7" w:rsidRPr="003950B7" w:rsidRDefault="003950B7" w:rsidP="000F11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(A.D.T.O.)</w:t>
      </w:r>
    </w:p>
    <w:p w:rsidR="00531CF6" w:rsidRPr="003950B7" w:rsidRDefault="00531CF6" w:rsidP="000F11FF">
      <w:pPr>
        <w:rPr>
          <w:rFonts w:asciiTheme="minorHAnsi" w:hAnsiTheme="minorHAnsi" w:cstheme="minorHAnsi"/>
          <w:sz w:val="24"/>
          <w:szCs w:val="24"/>
        </w:rPr>
      </w:pPr>
    </w:p>
    <w:p w:rsidR="003950B7" w:rsidRDefault="003950B7" w:rsidP="003950B7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lastRenderedPageBreak/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>° 3/2020  du  26/05/2020    -    p 2/2</w:t>
      </w:r>
    </w:p>
    <w:p w:rsidR="003950B7" w:rsidRDefault="003950B7" w:rsidP="000F11FF">
      <w:pPr>
        <w:rPr>
          <w:rFonts w:asciiTheme="minorHAnsi" w:hAnsiTheme="minorHAnsi" w:cstheme="minorHAnsi"/>
          <w:sz w:val="24"/>
          <w:szCs w:val="24"/>
        </w:rPr>
      </w:pPr>
    </w:p>
    <w:p w:rsidR="003950B7" w:rsidRDefault="003950B7" w:rsidP="000F11FF">
      <w:pPr>
        <w:rPr>
          <w:rFonts w:asciiTheme="minorHAnsi" w:hAnsiTheme="minorHAnsi" w:cstheme="minorHAnsi"/>
          <w:sz w:val="24"/>
          <w:szCs w:val="24"/>
        </w:rPr>
      </w:pPr>
    </w:p>
    <w:p w:rsidR="003950B7" w:rsidRDefault="003950B7" w:rsidP="000F11FF">
      <w:pPr>
        <w:rPr>
          <w:rFonts w:asciiTheme="minorHAnsi" w:hAnsiTheme="minorHAnsi" w:cstheme="minorHAnsi"/>
          <w:sz w:val="24"/>
          <w:szCs w:val="24"/>
        </w:rPr>
      </w:pPr>
    </w:p>
    <w:p w:rsidR="00531CF6" w:rsidRPr="003950B7" w:rsidRDefault="00531CF6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 xml:space="preserve">ASSOCIATION POUR LE </w:t>
      </w:r>
    </w:p>
    <w:p w:rsidR="00531CF6" w:rsidRPr="003950B7" w:rsidRDefault="00531CF6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 xml:space="preserve">DEVELOPPEMENT </w:t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  <w:t>F. DESESQUELLES - titulaire</w:t>
      </w:r>
    </w:p>
    <w:p w:rsidR="00531CF6" w:rsidRPr="003950B7" w:rsidRDefault="00531CF6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 xml:space="preserve">ET L’INNOVATION NUMERIQUE </w:t>
      </w:r>
      <w:r w:rsidRPr="003950B7">
        <w:rPr>
          <w:rFonts w:asciiTheme="minorHAnsi" w:hAnsiTheme="minorHAnsi" w:cstheme="minorHAnsi"/>
          <w:sz w:val="24"/>
          <w:szCs w:val="24"/>
        </w:rPr>
        <w:tab/>
        <w:t>C. RÉAUBOURG - suppléante</w:t>
      </w:r>
    </w:p>
    <w:p w:rsidR="00531CF6" w:rsidRPr="003950B7" w:rsidRDefault="00531CF6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DES  COLLECTIVITES</w:t>
      </w:r>
    </w:p>
    <w:p w:rsidR="00A42FEA" w:rsidRPr="003950B7" w:rsidRDefault="003950B7" w:rsidP="000F11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(A.D.I.CO)</w:t>
      </w:r>
    </w:p>
    <w:p w:rsidR="00531CF6" w:rsidRDefault="00531CF6" w:rsidP="000F11FF">
      <w:pPr>
        <w:widowControl w:val="0"/>
        <w:rPr>
          <w:sz w:val="24"/>
          <w:szCs w:val="24"/>
          <w:u w:val="single"/>
        </w:rPr>
      </w:pPr>
    </w:p>
    <w:p w:rsidR="00531CF6" w:rsidRDefault="005313E6" w:rsidP="000F11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CORRESPONDANT « DÉFENSE »</w:t>
      </w:r>
      <w:r>
        <w:rPr>
          <w:sz w:val="24"/>
          <w:szCs w:val="24"/>
        </w:rPr>
        <w:tab/>
        <w:t>I. LESCALLE</w:t>
      </w:r>
    </w:p>
    <w:p w:rsidR="005313E6" w:rsidRDefault="005313E6" w:rsidP="000F11FF">
      <w:pPr>
        <w:widowControl w:val="0"/>
        <w:rPr>
          <w:sz w:val="24"/>
          <w:szCs w:val="24"/>
        </w:rPr>
      </w:pPr>
    </w:p>
    <w:p w:rsidR="005313E6" w:rsidRDefault="005313E6" w:rsidP="000F11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RÉFÉRENT ÉNERGIE à la </w:t>
      </w:r>
    </w:p>
    <w:p w:rsidR="005313E6" w:rsidRDefault="005313E6" w:rsidP="000F11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COMMUNAUTÉ DE COMMUNES</w:t>
      </w:r>
      <w:r>
        <w:rPr>
          <w:sz w:val="24"/>
          <w:szCs w:val="24"/>
        </w:rPr>
        <w:tab/>
        <w:t>F. DESESQUELLES</w:t>
      </w:r>
    </w:p>
    <w:p w:rsidR="005313E6" w:rsidRPr="005313E6" w:rsidRDefault="005313E6" w:rsidP="000F11FF">
      <w:pPr>
        <w:widowControl w:val="0"/>
        <w:rPr>
          <w:sz w:val="24"/>
          <w:szCs w:val="24"/>
        </w:rPr>
      </w:pPr>
    </w:p>
    <w:p w:rsidR="00531CF6" w:rsidRDefault="00531CF6" w:rsidP="000F11FF">
      <w:pPr>
        <w:widowControl w:val="0"/>
        <w:rPr>
          <w:sz w:val="24"/>
          <w:szCs w:val="24"/>
          <w:u w:val="single"/>
        </w:rPr>
      </w:pPr>
    </w:p>
    <w:p w:rsidR="000F11FF" w:rsidRDefault="000F11FF" w:rsidP="000F11FF">
      <w:pPr>
        <w:widowControl w:val="0"/>
        <w:rPr>
          <w:sz w:val="24"/>
          <w:szCs w:val="24"/>
          <w:u w:val="single"/>
        </w:rPr>
      </w:pPr>
      <w:r w:rsidRPr="009225A8">
        <w:rPr>
          <w:sz w:val="24"/>
          <w:szCs w:val="24"/>
          <w:u w:val="single"/>
        </w:rPr>
        <w:t>COMMISSIONS  MUNICIPALES</w:t>
      </w:r>
    </w:p>
    <w:p w:rsidR="000F11FF" w:rsidRPr="007F3928" w:rsidRDefault="000F11FF" w:rsidP="000F11FF">
      <w:pPr>
        <w:widowControl w:val="0"/>
        <w:rPr>
          <w:sz w:val="12"/>
          <w:szCs w:val="12"/>
          <w:u w:val="single"/>
        </w:rPr>
      </w:pPr>
    </w:p>
    <w:p w:rsidR="000F11FF" w:rsidRDefault="000F11FF" w:rsidP="000F11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Le Maire et les adjoints étant membres de droit de chaque commission, les conseillers municipaux se répartissent ainsi dans les différentes commissions municipales :</w:t>
      </w:r>
    </w:p>
    <w:p w:rsidR="000F11FF" w:rsidRDefault="000F11FF" w:rsidP="000F11FF">
      <w:pPr>
        <w:widowControl w:val="0"/>
        <w:rPr>
          <w:sz w:val="24"/>
          <w:szCs w:val="24"/>
        </w:rPr>
      </w:pPr>
    </w:p>
    <w:p w:rsidR="00827473" w:rsidRDefault="000F11FF" w:rsidP="005313E6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 xml:space="preserve">COMMISSION  </w:t>
      </w:r>
      <w:r w:rsidR="00827473">
        <w:rPr>
          <w:rFonts w:asciiTheme="minorHAnsi" w:hAnsiTheme="minorHAnsi" w:cstheme="minorHAnsi"/>
          <w:sz w:val="24"/>
          <w:szCs w:val="24"/>
        </w:rPr>
        <w:t xml:space="preserve">DES </w:t>
      </w:r>
      <w:r w:rsidR="00827473">
        <w:rPr>
          <w:rFonts w:asciiTheme="minorHAnsi" w:hAnsiTheme="minorHAnsi" w:cstheme="minorHAnsi"/>
          <w:sz w:val="24"/>
          <w:szCs w:val="24"/>
        </w:rPr>
        <w:tab/>
      </w:r>
      <w:r w:rsidR="00827473">
        <w:rPr>
          <w:rFonts w:asciiTheme="minorHAnsi" w:hAnsiTheme="minorHAnsi" w:cstheme="minorHAnsi"/>
          <w:sz w:val="24"/>
          <w:szCs w:val="24"/>
        </w:rPr>
        <w:tab/>
      </w:r>
      <w:r w:rsidR="00827473">
        <w:rPr>
          <w:rFonts w:asciiTheme="minorHAnsi" w:hAnsiTheme="minorHAnsi" w:cstheme="minorHAnsi"/>
          <w:sz w:val="24"/>
          <w:szCs w:val="24"/>
        </w:rPr>
        <w:tab/>
      </w:r>
      <w:r w:rsidR="00827473" w:rsidRPr="003950B7">
        <w:rPr>
          <w:rFonts w:asciiTheme="minorHAnsi" w:hAnsiTheme="minorHAnsi" w:cstheme="minorHAnsi"/>
          <w:sz w:val="24"/>
          <w:szCs w:val="24"/>
        </w:rPr>
        <w:t>O. CRÉCY –  J. VAUVILLIERS  –  F. BOURDETTE</w:t>
      </w:r>
      <w:bookmarkStart w:id="0" w:name="_GoBack"/>
      <w:bookmarkEnd w:id="0"/>
    </w:p>
    <w:p w:rsidR="000F11FF" w:rsidRPr="003950B7" w:rsidRDefault="000F11FF" w:rsidP="005313E6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TRAVAUX</w:t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 xml:space="preserve">COMMISSION  DES </w:t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  <w:t>X. LAURENT</w:t>
      </w:r>
      <w:r w:rsidR="00A42FEA" w:rsidRPr="003950B7">
        <w:rPr>
          <w:rFonts w:asciiTheme="minorHAnsi" w:hAnsiTheme="minorHAnsi" w:cstheme="minorHAnsi"/>
          <w:sz w:val="24"/>
          <w:szCs w:val="24"/>
        </w:rPr>
        <w:t xml:space="preserve"> </w:t>
      </w:r>
      <w:r w:rsidR="005313E6" w:rsidRPr="003950B7">
        <w:rPr>
          <w:rFonts w:asciiTheme="minorHAnsi" w:hAnsiTheme="minorHAnsi" w:cstheme="minorHAnsi"/>
          <w:sz w:val="24"/>
          <w:szCs w:val="24"/>
        </w:rPr>
        <w:t xml:space="preserve"> –</w:t>
      </w:r>
      <w:r w:rsidR="00A42FEA" w:rsidRPr="003950B7">
        <w:rPr>
          <w:rFonts w:asciiTheme="minorHAnsi" w:hAnsiTheme="minorHAnsi" w:cstheme="minorHAnsi"/>
          <w:sz w:val="24"/>
          <w:szCs w:val="24"/>
        </w:rPr>
        <w:t xml:space="preserve"> </w:t>
      </w:r>
      <w:r w:rsidR="005313E6" w:rsidRPr="003950B7">
        <w:rPr>
          <w:rFonts w:asciiTheme="minorHAnsi" w:hAnsiTheme="minorHAnsi" w:cstheme="minorHAnsi"/>
          <w:sz w:val="24"/>
          <w:szCs w:val="24"/>
        </w:rPr>
        <w:t xml:space="preserve"> I. LESCALLE</w:t>
      </w:r>
      <w:r w:rsidR="00A42FEA" w:rsidRPr="003950B7">
        <w:rPr>
          <w:rFonts w:asciiTheme="minorHAnsi" w:hAnsiTheme="minorHAnsi" w:cstheme="minorHAnsi"/>
          <w:sz w:val="24"/>
          <w:szCs w:val="24"/>
        </w:rPr>
        <w:t xml:space="preserve"> </w:t>
      </w:r>
      <w:r w:rsidR="005313E6" w:rsidRPr="003950B7">
        <w:rPr>
          <w:rFonts w:asciiTheme="minorHAnsi" w:hAnsiTheme="minorHAnsi" w:cstheme="minorHAnsi"/>
          <w:sz w:val="24"/>
          <w:szCs w:val="24"/>
        </w:rPr>
        <w:t xml:space="preserve"> – </w:t>
      </w:r>
      <w:r w:rsidR="00A42FEA" w:rsidRPr="003950B7">
        <w:rPr>
          <w:rFonts w:asciiTheme="minorHAnsi" w:hAnsiTheme="minorHAnsi" w:cstheme="minorHAnsi"/>
          <w:sz w:val="24"/>
          <w:szCs w:val="24"/>
        </w:rPr>
        <w:t xml:space="preserve"> </w:t>
      </w:r>
      <w:r w:rsidR="005313E6" w:rsidRPr="003950B7">
        <w:rPr>
          <w:rFonts w:asciiTheme="minorHAnsi" w:hAnsiTheme="minorHAnsi" w:cstheme="minorHAnsi"/>
          <w:sz w:val="24"/>
          <w:szCs w:val="24"/>
        </w:rPr>
        <w:t>C. RÉAUBOURG</w:t>
      </w: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FINANCES</w:t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</w:p>
    <w:p w:rsidR="000F11FF" w:rsidRPr="003950B7" w:rsidRDefault="000F11FF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 xml:space="preserve">COMMISSION    </w:t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="005313E6" w:rsidRPr="003950B7">
        <w:rPr>
          <w:rFonts w:asciiTheme="minorHAnsi" w:hAnsiTheme="minorHAnsi" w:cstheme="minorHAnsi"/>
          <w:sz w:val="24"/>
          <w:szCs w:val="24"/>
        </w:rPr>
        <w:t>B. CROCHON</w:t>
      </w:r>
      <w:r w:rsidR="00A42FEA" w:rsidRPr="003950B7">
        <w:rPr>
          <w:rFonts w:asciiTheme="minorHAnsi" w:hAnsiTheme="minorHAnsi" w:cstheme="minorHAnsi"/>
          <w:sz w:val="24"/>
          <w:szCs w:val="24"/>
        </w:rPr>
        <w:t xml:space="preserve"> </w:t>
      </w:r>
      <w:r w:rsidR="005313E6" w:rsidRPr="003950B7">
        <w:rPr>
          <w:rFonts w:asciiTheme="minorHAnsi" w:hAnsiTheme="minorHAnsi" w:cstheme="minorHAnsi"/>
          <w:sz w:val="24"/>
          <w:szCs w:val="24"/>
        </w:rPr>
        <w:t xml:space="preserve"> –</w:t>
      </w:r>
      <w:r w:rsidR="00A42FEA" w:rsidRPr="003950B7">
        <w:rPr>
          <w:rFonts w:asciiTheme="minorHAnsi" w:hAnsiTheme="minorHAnsi" w:cstheme="minorHAnsi"/>
          <w:sz w:val="24"/>
          <w:szCs w:val="24"/>
        </w:rPr>
        <w:t xml:space="preserve"> </w:t>
      </w:r>
      <w:r w:rsidR="005313E6" w:rsidRPr="003950B7">
        <w:rPr>
          <w:rFonts w:asciiTheme="minorHAnsi" w:hAnsiTheme="minorHAnsi" w:cstheme="minorHAnsi"/>
          <w:sz w:val="24"/>
          <w:szCs w:val="24"/>
        </w:rPr>
        <w:t xml:space="preserve"> L. CAMILLE</w:t>
      </w:r>
      <w:r w:rsidR="00A42FEA" w:rsidRPr="003950B7">
        <w:rPr>
          <w:rFonts w:asciiTheme="minorHAnsi" w:hAnsiTheme="minorHAnsi" w:cstheme="minorHAnsi"/>
          <w:sz w:val="24"/>
          <w:szCs w:val="24"/>
        </w:rPr>
        <w:t xml:space="preserve"> </w:t>
      </w:r>
      <w:r w:rsidR="005313E6" w:rsidRPr="003950B7">
        <w:rPr>
          <w:rFonts w:asciiTheme="minorHAnsi" w:hAnsiTheme="minorHAnsi" w:cstheme="minorHAnsi"/>
          <w:sz w:val="24"/>
          <w:szCs w:val="24"/>
        </w:rPr>
        <w:t xml:space="preserve"> –</w:t>
      </w:r>
      <w:r w:rsidR="00A42FEA" w:rsidRPr="003950B7">
        <w:rPr>
          <w:rFonts w:asciiTheme="minorHAnsi" w:hAnsiTheme="minorHAnsi" w:cstheme="minorHAnsi"/>
          <w:sz w:val="24"/>
          <w:szCs w:val="24"/>
        </w:rPr>
        <w:t xml:space="preserve"> </w:t>
      </w:r>
      <w:r w:rsidR="005313E6" w:rsidRPr="003950B7">
        <w:rPr>
          <w:rFonts w:asciiTheme="minorHAnsi" w:hAnsiTheme="minorHAnsi" w:cstheme="minorHAnsi"/>
          <w:sz w:val="24"/>
          <w:szCs w:val="24"/>
        </w:rPr>
        <w:t xml:space="preserve"> I. LESCALLE -</w:t>
      </w:r>
    </w:p>
    <w:p w:rsidR="000F11FF" w:rsidRPr="003950B7" w:rsidRDefault="005313E6" w:rsidP="000F11FF">
      <w:pPr>
        <w:rPr>
          <w:rFonts w:asciiTheme="minorHAnsi" w:hAnsiTheme="minorHAnsi" w:cstheme="minorHAnsi"/>
          <w:sz w:val="24"/>
          <w:szCs w:val="24"/>
        </w:rPr>
      </w:pPr>
      <w:r w:rsidRPr="003950B7">
        <w:rPr>
          <w:rFonts w:asciiTheme="minorHAnsi" w:hAnsiTheme="minorHAnsi" w:cstheme="minorHAnsi"/>
          <w:sz w:val="24"/>
          <w:szCs w:val="24"/>
        </w:rPr>
        <w:t>AIDE SOCIALE</w:t>
      </w:r>
      <w:r w:rsidR="000F11FF"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ab/>
      </w:r>
      <w:r w:rsidR="003950B7">
        <w:rPr>
          <w:rFonts w:asciiTheme="minorHAnsi" w:hAnsiTheme="minorHAnsi" w:cstheme="minorHAnsi"/>
          <w:sz w:val="24"/>
          <w:szCs w:val="24"/>
        </w:rPr>
        <w:t xml:space="preserve"> </w:t>
      </w:r>
      <w:r w:rsidR="003950B7">
        <w:rPr>
          <w:rFonts w:asciiTheme="minorHAnsi" w:hAnsiTheme="minorHAnsi" w:cstheme="minorHAnsi"/>
          <w:sz w:val="24"/>
          <w:szCs w:val="24"/>
        </w:rPr>
        <w:tab/>
      </w:r>
      <w:r w:rsidRPr="003950B7">
        <w:rPr>
          <w:rFonts w:asciiTheme="minorHAnsi" w:hAnsiTheme="minorHAnsi" w:cstheme="minorHAnsi"/>
          <w:sz w:val="24"/>
          <w:szCs w:val="24"/>
        </w:rPr>
        <w:t>C. RÉAUBOURG</w:t>
      </w:r>
    </w:p>
    <w:p w:rsidR="000F11FF" w:rsidRPr="003950B7" w:rsidRDefault="000F11FF" w:rsidP="000F11FF">
      <w:pPr>
        <w:rPr>
          <w:rFonts w:asciiTheme="minorHAnsi" w:hAnsiTheme="minorHAnsi" w:cstheme="minorHAnsi"/>
        </w:rPr>
      </w:pPr>
    </w:p>
    <w:p w:rsidR="003950B7" w:rsidRPr="003950B7" w:rsidRDefault="003950B7" w:rsidP="000F11FF">
      <w:pPr>
        <w:rPr>
          <w:rFonts w:asciiTheme="minorHAnsi" w:hAnsiTheme="minorHAnsi" w:cstheme="minorHAnsi"/>
        </w:rPr>
      </w:pPr>
    </w:p>
    <w:p w:rsidR="003950B7" w:rsidRPr="003950B7" w:rsidRDefault="003950B7" w:rsidP="000F11FF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50B7">
        <w:rPr>
          <w:rFonts w:asciiTheme="minorHAnsi" w:hAnsiTheme="minorHAnsi" w:cstheme="minorHAnsi"/>
          <w:sz w:val="24"/>
          <w:szCs w:val="24"/>
          <w:u w:val="single"/>
        </w:rPr>
        <w:t>DISSOLUTION  DU  CENTRE  COMMUNAL  D’ACTION  SOCIALE</w:t>
      </w:r>
    </w:p>
    <w:p w:rsidR="000F11FF" w:rsidRPr="003950B7" w:rsidRDefault="000F11FF" w:rsidP="000F11FF">
      <w:pPr>
        <w:rPr>
          <w:rFonts w:asciiTheme="minorHAnsi" w:hAnsiTheme="minorHAnsi" w:cstheme="minorHAnsi"/>
        </w:rPr>
      </w:pPr>
    </w:p>
    <w:p w:rsidR="000F11FF" w:rsidRDefault="003950B7" w:rsidP="000F11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E27926">
        <w:rPr>
          <w:rFonts w:asciiTheme="minorHAnsi" w:hAnsiTheme="minorHAnsi" w:cstheme="minorHAnsi"/>
          <w:sz w:val="24"/>
          <w:szCs w:val="24"/>
        </w:rPr>
        <w:t>Le Conseil Municipal prend connaissance de</w:t>
      </w:r>
      <w:r>
        <w:rPr>
          <w:rFonts w:asciiTheme="minorHAnsi" w:hAnsiTheme="minorHAnsi" w:cstheme="minorHAnsi"/>
          <w:sz w:val="24"/>
          <w:szCs w:val="24"/>
        </w:rPr>
        <w:t xml:space="preserve"> la possibilité offerte par la loi </w:t>
      </w:r>
      <w:proofErr w:type="spellStart"/>
      <w:r>
        <w:rPr>
          <w:rFonts w:asciiTheme="minorHAnsi" w:hAnsiTheme="minorHAnsi" w:cstheme="minorHAnsi"/>
          <w:sz w:val="24"/>
          <w:szCs w:val="24"/>
        </w:rPr>
        <w:t>NOTRe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dissoudre les C.C.A.S. dans les communes d</w:t>
      </w:r>
      <w:r w:rsidR="00E27926">
        <w:rPr>
          <w:rFonts w:asciiTheme="minorHAnsi" w:hAnsiTheme="minorHAnsi" w:cstheme="minorHAnsi"/>
          <w:sz w:val="24"/>
          <w:szCs w:val="24"/>
        </w:rPr>
        <w:t>e moins de 1500 habitants. Sur proposition du Maire, il décide à l’unanimité de dissoudre le C.C.A.S. de Lavilletertre et d’intégrer les comptes dans le budget communal.</w:t>
      </w:r>
    </w:p>
    <w:p w:rsidR="00E27926" w:rsidRDefault="00E27926" w:rsidP="000F11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Il nomme une commission municipale d’aide sociale dont les membres, auxquels se joindra un(e) représentant(e) du Club des Aînés, étudieront les dossiers personnels et les transmettront au Conseil Municipal</w:t>
      </w:r>
      <w:r w:rsidR="00E63186">
        <w:rPr>
          <w:rFonts w:asciiTheme="minorHAnsi" w:hAnsiTheme="minorHAnsi" w:cstheme="minorHAnsi"/>
          <w:sz w:val="24"/>
          <w:szCs w:val="24"/>
        </w:rPr>
        <w:t xml:space="preserve"> pour vote,</w:t>
      </w:r>
      <w:r>
        <w:rPr>
          <w:rFonts w:asciiTheme="minorHAnsi" w:hAnsiTheme="minorHAnsi" w:cstheme="minorHAnsi"/>
          <w:sz w:val="24"/>
          <w:szCs w:val="24"/>
        </w:rPr>
        <w:t xml:space="preserve"> sous couvert d’anonymat.</w:t>
      </w:r>
    </w:p>
    <w:p w:rsidR="00E63186" w:rsidRDefault="00E63186" w:rsidP="000F11FF">
      <w:pPr>
        <w:rPr>
          <w:rFonts w:asciiTheme="minorHAnsi" w:hAnsiTheme="minorHAnsi" w:cstheme="minorHAnsi"/>
          <w:sz w:val="24"/>
          <w:szCs w:val="24"/>
        </w:rPr>
      </w:pPr>
    </w:p>
    <w:p w:rsidR="00E63186" w:rsidRDefault="00E63186" w:rsidP="000F11FF">
      <w:pPr>
        <w:rPr>
          <w:rFonts w:asciiTheme="minorHAnsi" w:hAnsiTheme="minorHAnsi" w:cstheme="minorHAnsi"/>
          <w:sz w:val="24"/>
          <w:szCs w:val="24"/>
        </w:rPr>
      </w:pPr>
    </w:p>
    <w:p w:rsidR="00E63186" w:rsidRDefault="00E63186" w:rsidP="000F11FF">
      <w:pPr>
        <w:rPr>
          <w:rFonts w:asciiTheme="minorHAnsi" w:hAnsiTheme="minorHAnsi" w:cstheme="minorHAnsi"/>
          <w:sz w:val="24"/>
          <w:szCs w:val="24"/>
          <w:u w:val="single"/>
        </w:rPr>
      </w:pPr>
      <w:r w:rsidRPr="00E63186">
        <w:rPr>
          <w:rFonts w:asciiTheme="minorHAnsi" w:hAnsiTheme="minorHAnsi" w:cstheme="minorHAnsi"/>
          <w:sz w:val="24"/>
          <w:szCs w:val="24"/>
          <w:u w:val="single"/>
        </w:rPr>
        <w:t xml:space="preserve">INDEMNITÉS  DES  </w:t>
      </w:r>
      <w:r w:rsidR="006E2E52">
        <w:rPr>
          <w:rFonts w:asciiTheme="minorHAnsi" w:hAnsiTheme="minorHAnsi" w:cstheme="minorHAnsi"/>
          <w:sz w:val="24"/>
          <w:szCs w:val="24"/>
          <w:u w:val="single"/>
        </w:rPr>
        <w:t>ADJOINT</w:t>
      </w:r>
      <w:r>
        <w:rPr>
          <w:rFonts w:asciiTheme="minorHAnsi" w:hAnsiTheme="minorHAnsi" w:cstheme="minorHAnsi"/>
          <w:sz w:val="24"/>
          <w:szCs w:val="24"/>
          <w:u w:val="single"/>
        </w:rPr>
        <w:t>S</w:t>
      </w:r>
    </w:p>
    <w:p w:rsidR="00E63186" w:rsidRDefault="00E63186" w:rsidP="000F11FF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E25C99" w:rsidRDefault="00E63186" w:rsidP="000F11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Le Conseil Municipal </w:t>
      </w:r>
      <w:r w:rsidR="00E25C99">
        <w:rPr>
          <w:rFonts w:asciiTheme="minorHAnsi" w:hAnsiTheme="minorHAnsi" w:cstheme="minorHAnsi"/>
          <w:sz w:val="24"/>
          <w:szCs w:val="24"/>
        </w:rPr>
        <w:t xml:space="preserve">décide d’attribuer une indemnité identique aux trois adjoints et </w:t>
      </w:r>
      <w:r>
        <w:rPr>
          <w:rFonts w:asciiTheme="minorHAnsi" w:hAnsiTheme="minorHAnsi" w:cstheme="minorHAnsi"/>
          <w:sz w:val="24"/>
          <w:szCs w:val="24"/>
        </w:rPr>
        <w:t xml:space="preserve">vote le taux </w:t>
      </w:r>
      <w:r w:rsidR="00E25C99">
        <w:rPr>
          <w:rFonts w:asciiTheme="minorHAnsi" w:hAnsiTheme="minorHAnsi" w:cstheme="minorHAnsi"/>
          <w:sz w:val="24"/>
          <w:szCs w:val="24"/>
        </w:rPr>
        <w:t>de 10,7 % en référence à l’indice maximal de la Fonction publique territoriale.</w:t>
      </w:r>
    </w:p>
    <w:p w:rsidR="00E25C99" w:rsidRDefault="00E25C99" w:rsidP="000F11FF">
      <w:pPr>
        <w:rPr>
          <w:rFonts w:asciiTheme="minorHAnsi" w:hAnsiTheme="minorHAnsi" w:cstheme="minorHAnsi"/>
          <w:sz w:val="24"/>
          <w:szCs w:val="24"/>
        </w:rPr>
      </w:pPr>
    </w:p>
    <w:p w:rsidR="00E25C99" w:rsidRDefault="00E25C99" w:rsidP="000F11FF">
      <w:pPr>
        <w:rPr>
          <w:rFonts w:asciiTheme="minorHAnsi" w:hAnsiTheme="minorHAnsi" w:cstheme="minorHAnsi"/>
          <w:sz w:val="24"/>
          <w:szCs w:val="24"/>
        </w:rPr>
      </w:pPr>
    </w:p>
    <w:p w:rsidR="00E25C99" w:rsidRPr="0067713A" w:rsidRDefault="00E25C99" w:rsidP="00E25C99">
      <w:pPr>
        <w:pStyle w:val="Corpsdetexte"/>
        <w:rPr>
          <w:rFonts w:ascii="Calibri" w:hAnsi="Calibri"/>
          <w:sz w:val="22"/>
        </w:rPr>
      </w:pPr>
      <w:r w:rsidRPr="0067713A">
        <w:rPr>
          <w:rFonts w:ascii="Calibri" w:hAnsi="Calibri"/>
          <w:sz w:val="22"/>
        </w:rPr>
        <w:t>L’ordre du jour étant épuisé, la séance est levée à 22h1</w:t>
      </w:r>
      <w:r>
        <w:rPr>
          <w:rFonts w:ascii="Calibri" w:hAnsi="Calibri"/>
          <w:sz w:val="22"/>
        </w:rPr>
        <w:t>0</w:t>
      </w:r>
      <w:r w:rsidRPr="0067713A">
        <w:rPr>
          <w:rFonts w:ascii="Calibri" w:hAnsi="Calibri"/>
          <w:sz w:val="22"/>
        </w:rPr>
        <w:t xml:space="preserve">. Fait et délibéré à La </w:t>
      </w:r>
      <w:proofErr w:type="spellStart"/>
      <w:r w:rsidRPr="0067713A">
        <w:rPr>
          <w:rFonts w:ascii="Calibri" w:hAnsi="Calibri"/>
          <w:sz w:val="22"/>
        </w:rPr>
        <w:t>Villetertre</w:t>
      </w:r>
      <w:proofErr w:type="spellEnd"/>
      <w:r w:rsidRPr="0067713A">
        <w:rPr>
          <w:rFonts w:ascii="Calibri" w:hAnsi="Calibri"/>
          <w:sz w:val="22"/>
        </w:rPr>
        <w:t xml:space="preserve"> le </w:t>
      </w:r>
      <w:r>
        <w:rPr>
          <w:rFonts w:ascii="Calibri" w:hAnsi="Calibri"/>
          <w:sz w:val="22"/>
        </w:rPr>
        <w:t>vingt-</w:t>
      </w:r>
      <w:r>
        <w:rPr>
          <w:rFonts w:ascii="Calibri" w:hAnsi="Calibri"/>
          <w:sz w:val="22"/>
        </w:rPr>
        <w:t xml:space="preserve">six </w:t>
      </w:r>
      <w:r>
        <w:rPr>
          <w:rFonts w:ascii="Calibri" w:hAnsi="Calibri"/>
          <w:sz w:val="22"/>
        </w:rPr>
        <w:t>ma</w:t>
      </w:r>
      <w:r>
        <w:rPr>
          <w:rFonts w:ascii="Calibri" w:hAnsi="Calibri"/>
          <w:sz w:val="22"/>
        </w:rPr>
        <w:t>i</w:t>
      </w:r>
      <w:r w:rsidRPr="0067713A">
        <w:rPr>
          <w:rFonts w:ascii="Calibri" w:hAnsi="Calibri"/>
          <w:sz w:val="22"/>
        </w:rPr>
        <w:t xml:space="preserve"> deux mil </w:t>
      </w:r>
      <w:r>
        <w:rPr>
          <w:rFonts w:ascii="Calibri" w:hAnsi="Calibri"/>
          <w:sz w:val="22"/>
        </w:rPr>
        <w:t xml:space="preserve">vingt, </w:t>
      </w:r>
      <w:r w:rsidRPr="0067713A">
        <w:rPr>
          <w:rFonts w:ascii="Calibri" w:hAnsi="Calibri"/>
          <w:sz w:val="22"/>
        </w:rPr>
        <w:t>et ont signé au registre les membres présents.</w:t>
      </w:r>
    </w:p>
    <w:p w:rsidR="00E25C99" w:rsidRPr="005A0CE7" w:rsidRDefault="00E25C99" w:rsidP="00E25C99">
      <w:pPr>
        <w:rPr>
          <w:rFonts w:ascii="Arial" w:hAnsi="Arial" w:cs="Arial"/>
          <w:sz w:val="24"/>
          <w:szCs w:val="24"/>
        </w:rPr>
      </w:pPr>
    </w:p>
    <w:p w:rsidR="00E25C99" w:rsidRDefault="00E25C99" w:rsidP="000F11FF">
      <w:pPr>
        <w:rPr>
          <w:rFonts w:asciiTheme="minorHAnsi" w:hAnsiTheme="minorHAnsi" w:cstheme="minorHAnsi"/>
          <w:sz w:val="24"/>
          <w:szCs w:val="24"/>
        </w:rPr>
      </w:pPr>
    </w:p>
    <w:p w:rsidR="00E63186" w:rsidRPr="00E63186" w:rsidRDefault="00E63186" w:rsidP="000F11FF">
      <w:pPr>
        <w:rPr>
          <w:rFonts w:asciiTheme="minorHAnsi" w:hAnsiTheme="minorHAnsi" w:cstheme="minorHAnsi"/>
          <w:sz w:val="24"/>
          <w:szCs w:val="24"/>
        </w:rPr>
      </w:pPr>
    </w:p>
    <w:sectPr w:rsidR="00E63186" w:rsidRPr="00E63186" w:rsidSect="00A42FEA">
      <w:pgSz w:w="11906" w:h="16838"/>
      <w:pgMar w:top="567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ED"/>
    <w:rsid w:val="00011722"/>
    <w:rsid w:val="000F11FF"/>
    <w:rsid w:val="001F5CED"/>
    <w:rsid w:val="00330FE8"/>
    <w:rsid w:val="003950B7"/>
    <w:rsid w:val="005313E6"/>
    <w:rsid w:val="00531CF6"/>
    <w:rsid w:val="006E2E52"/>
    <w:rsid w:val="00741BEC"/>
    <w:rsid w:val="007F34AD"/>
    <w:rsid w:val="007F3928"/>
    <w:rsid w:val="00827473"/>
    <w:rsid w:val="00A42FEA"/>
    <w:rsid w:val="00C32339"/>
    <w:rsid w:val="00E25C99"/>
    <w:rsid w:val="00E27926"/>
    <w:rsid w:val="00E402D3"/>
    <w:rsid w:val="00E63186"/>
    <w:rsid w:val="00E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ED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1F5CED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5CED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1F5CED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1F5CED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1F5CED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F5CE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117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1172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17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ED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1F5CED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5CED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1F5CED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1F5CED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1F5CED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F5CE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117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1172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17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2020-06-02T08:49:00Z</dcterms:created>
  <dcterms:modified xsi:type="dcterms:W3CDTF">2020-06-02T16:15:00Z</dcterms:modified>
</cp:coreProperties>
</file>